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2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Arial"/>
        </w:rPr>
      </w:pP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jc w:val="right"/>
        <w:rPr>
          <w:bCs/>
          <w:sz w:val="30"/>
          <w:szCs w:val="30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  <w:sz w:val="30"/>
          <w:szCs w:val="30"/>
        </w:rPr>
      </w:pPr>
    </w:p>
    <w:p>
      <w:pPr>
        <w:keepNext/>
        <w:jc w:val="center"/>
        <w:outlineLvl w:val="3"/>
        <w:rPr>
          <w:b/>
          <w:bCs/>
          <w:sz w:val="32"/>
          <w:szCs w:val="32"/>
          <w:u w:val="single"/>
          <w:lang w:eastAsia="ru-RU"/>
        </w:rPr>
      </w:pPr>
      <w:r>
        <w:rPr>
          <w:b/>
          <w:bCs/>
          <w:sz w:val="32"/>
          <w:szCs w:val="32"/>
          <w:u w:val="single"/>
          <w:lang w:eastAsia="ru-RU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7"/>
          <w:szCs w:val="27"/>
        </w:rPr>
        <w:t>L</w:t>
      </w:r>
      <w:r>
        <w:rPr>
          <w:sz w:val="27"/>
          <w:szCs w:val="27"/>
          <w:lang w:val="en-US"/>
        </w:rPr>
        <w:t>XV</w:t>
      </w:r>
      <w:r>
        <w:rPr>
          <w:sz w:val="27"/>
          <w:szCs w:val="27"/>
        </w:rPr>
        <w:t>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30"/>
          <w:szCs w:val="30"/>
        </w:rPr>
      </w:pPr>
      <w:r>
        <w:rPr>
          <w:sz w:val="28"/>
          <w:szCs w:val="28"/>
        </w:rPr>
        <w:t>от 10 июня 2024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436</w:t>
      </w:r>
    </w:p>
    <w:p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812"/>
      </w:tblGrid>
      <w:tr>
        <w:tc>
          <w:tcPr>
            <w:tcW w:w="5812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изменения в Решение Совета депутатов городского округа Анадырь от 29 сентября 2014 года № 9 «Об утверждении Положения о земельном налоге на территории городского округа Анадырь»</w:t>
            </w:r>
          </w:p>
        </w:tc>
      </w:tr>
    </w:tbl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autoSpaceDE w:val="0"/>
        <w:autoSpaceDN w:val="0"/>
        <w:adjustRightInd w:val="0"/>
        <w:spacing w:after="240"/>
        <w:jc w:val="both"/>
        <w:rPr>
          <w:rFonts w:eastAsiaTheme="minorHAnsi"/>
          <w:sz w:val="28"/>
          <w:szCs w:val="28"/>
        </w:rPr>
      </w:pPr>
      <w:r>
        <w:tab/>
      </w:r>
      <w:r>
        <w:rPr>
          <w:sz w:val="28"/>
          <w:szCs w:val="28"/>
        </w:rPr>
        <w:t>В соответствии с Налоговым кодексом Российской Федерации, руководствуясь Федеральным законом от 6 октября 2003 года № 131-ФЗ «Об общих принципах организации местного самоуправления в Российской Федерации»,</w:t>
      </w:r>
      <w:r>
        <w:rPr>
          <w:rFonts w:eastAsiaTheme="minorHAnsi"/>
          <w:sz w:val="28"/>
          <w:szCs w:val="28"/>
        </w:rPr>
        <w:t xml:space="preserve"> в целях уточнения отдельных положений муниципального нормативного правового акта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spacing w:after="240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1. Внести в Решение Совета депутатов городского округа Анадырь от 29 сентября 2014 года № 9 «Об утверждении Положения о земельном налоге на территории городского округа Анадырь» следующее изменение: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абзаце втором раздела 1 Положения о земельном налоге на территории городского округа Анадырь слова «и сроки» исключить;</w:t>
      </w:r>
    </w:p>
    <w:p>
      <w:pPr>
        <w:ind w:firstLine="709"/>
        <w:jc w:val="both"/>
        <w:rPr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 пункт 2 раздела 4 Положения после слов «земельного участка» дополнить словами «в сроки, установленные Налоговым кодексом Российской Федерации.».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lastRenderedPageBreak/>
        <w:t>2. Настоящее решение</w:t>
      </w:r>
      <w:r>
        <w:rPr>
          <w:rFonts w:eastAsiaTheme="minorHAnsi"/>
          <w:sz w:val="28"/>
          <w:szCs w:val="28"/>
        </w:rPr>
        <w:t xml:space="preserve"> вступает в силу с момента официального опубликования.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4678"/>
      </w:tblGrid>
      <w:tr>
        <w:tc>
          <w:tcPr>
            <w:tcW w:w="4928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 Л.А. Николаев</w:t>
            </w:r>
          </w:p>
        </w:tc>
        <w:tc>
          <w:tcPr>
            <w:tcW w:w="4678" w:type="dxa"/>
          </w:tcPr>
          <w:p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>
      <w:pPr>
        <w:tabs>
          <w:tab w:val="left" w:pos="780"/>
        </w:tabs>
        <w:jc w:val="both"/>
        <w:rPr>
          <w:sz w:val="28"/>
          <w:szCs w:val="28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10 июня 2024 года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№ 436</w:t>
      </w:r>
      <w:bookmarkStart w:id="0" w:name="_GoBack"/>
      <w:bookmarkEnd w:id="0"/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80677F"/>
    <w:multiLevelType w:val="hybridMultilevel"/>
    <w:tmpl w:val="FD320B32"/>
    <w:lvl w:ilvl="0" w:tplc="0419000F">
      <w:start w:val="1"/>
      <w:numFmt w:val="decimal"/>
      <w:lvlText w:val="%1."/>
      <w:lvlJc w:val="left"/>
      <w:pPr>
        <w:ind w:left="5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1" w:hanging="360"/>
      </w:pPr>
    </w:lvl>
    <w:lvl w:ilvl="2" w:tplc="0419001B" w:tentative="1">
      <w:start w:val="1"/>
      <w:numFmt w:val="lowerRoman"/>
      <w:lvlText w:val="%3."/>
      <w:lvlJc w:val="right"/>
      <w:pPr>
        <w:ind w:left="6761" w:hanging="180"/>
      </w:pPr>
    </w:lvl>
    <w:lvl w:ilvl="3" w:tplc="0419000F" w:tentative="1">
      <w:start w:val="1"/>
      <w:numFmt w:val="decimal"/>
      <w:lvlText w:val="%4."/>
      <w:lvlJc w:val="left"/>
      <w:pPr>
        <w:ind w:left="7481" w:hanging="360"/>
      </w:pPr>
    </w:lvl>
    <w:lvl w:ilvl="4" w:tplc="04190019" w:tentative="1">
      <w:start w:val="1"/>
      <w:numFmt w:val="lowerLetter"/>
      <w:lvlText w:val="%5."/>
      <w:lvlJc w:val="left"/>
      <w:pPr>
        <w:ind w:left="8201" w:hanging="360"/>
      </w:pPr>
    </w:lvl>
    <w:lvl w:ilvl="5" w:tplc="0419001B" w:tentative="1">
      <w:start w:val="1"/>
      <w:numFmt w:val="lowerRoman"/>
      <w:lvlText w:val="%6."/>
      <w:lvlJc w:val="right"/>
      <w:pPr>
        <w:ind w:left="8921" w:hanging="180"/>
      </w:pPr>
    </w:lvl>
    <w:lvl w:ilvl="6" w:tplc="0419000F" w:tentative="1">
      <w:start w:val="1"/>
      <w:numFmt w:val="decimal"/>
      <w:lvlText w:val="%7."/>
      <w:lvlJc w:val="left"/>
      <w:pPr>
        <w:ind w:left="9641" w:hanging="360"/>
      </w:pPr>
    </w:lvl>
    <w:lvl w:ilvl="7" w:tplc="04190019" w:tentative="1">
      <w:start w:val="1"/>
      <w:numFmt w:val="lowerLetter"/>
      <w:lvlText w:val="%8."/>
      <w:lvlJc w:val="left"/>
      <w:pPr>
        <w:ind w:left="10361" w:hanging="360"/>
      </w:pPr>
    </w:lvl>
    <w:lvl w:ilvl="8" w:tplc="0419001B" w:tentative="1">
      <w:start w:val="1"/>
      <w:numFmt w:val="lowerRoman"/>
      <w:lvlText w:val="%9."/>
      <w:lvlJc w:val="right"/>
      <w:pPr>
        <w:ind w:left="110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834997-AA99-43AE-A8A8-69A4624C6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Тюнягина</dc:creator>
  <cp:keywords/>
  <dc:description/>
  <cp:lastModifiedBy>Ирина Листопадова</cp:lastModifiedBy>
  <cp:revision>5</cp:revision>
  <cp:lastPrinted>2020-11-16T22:25:00Z</cp:lastPrinted>
  <dcterms:created xsi:type="dcterms:W3CDTF">2024-05-25T05:44:00Z</dcterms:created>
  <dcterms:modified xsi:type="dcterms:W3CDTF">2024-06-10T22:26:00Z</dcterms:modified>
</cp:coreProperties>
</file>